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61" w:rsidRDefault="0016367E">
      <w:r>
        <w:rPr>
          <w:noProof/>
          <w:lang w:bidi="bn-IN"/>
        </w:rPr>
        <w:drawing>
          <wp:inline distT="0" distB="0" distL="0" distR="0">
            <wp:extent cx="5924550" cy="1716087"/>
            <wp:effectExtent l="0" t="0" r="0" b="0"/>
            <wp:docPr id="1026" name="image2.jpg" descr="Illustration of school books, pencils, and lab tool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924550" cy="1716087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61" w:rsidRDefault="00240761">
      <w:pPr>
        <w:pStyle w:val="Sub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</w:pPr>
      <w:bookmarkStart w:id="0" w:name="_i5w5ymi3yyfj" w:colFirst="0" w:colLast="0"/>
      <w:bookmarkEnd w:id="0"/>
    </w:p>
    <w:p w:rsidR="00240761" w:rsidRDefault="0016367E" w:rsidP="00F3419B">
      <w:pPr>
        <w:jc w:val="center"/>
        <w:rPr>
          <w:rFonts w:ascii="Oswald" w:eastAsia="Oswald" w:hAnsi="Oswald" w:cs="Oswald"/>
          <w:sz w:val="36"/>
          <w:szCs w:val="36"/>
        </w:rPr>
      </w:pPr>
      <w:r>
        <w:rPr>
          <w:rFonts w:ascii="Oswald" w:eastAsia="Oswald" w:hAnsi="Oswald" w:cs="Oswald"/>
          <w:noProof/>
          <w:sz w:val="36"/>
          <w:szCs w:val="36"/>
          <w:lang w:bidi="bn-IN"/>
        </w:rPr>
        <w:drawing>
          <wp:inline distT="0" distB="0" distL="0" distR="0">
            <wp:extent cx="1228725" cy="790575"/>
            <wp:effectExtent l="0" t="0" r="0" b="0"/>
            <wp:docPr id="102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61" w:rsidRDefault="0016367E">
      <w:pPr>
        <w:jc w:val="left"/>
      </w:pPr>
      <w:r>
        <w:rPr>
          <w:rFonts w:ascii="Oswald" w:eastAsia="Oswald" w:hAnsi="Oswald" w:cs="Oswald"/>
          <w:sz w:val="36"/>
          <w:szCs w:val="36"/>
        </w:rPr>
        <w:t xml:space="preserve">                                 AMBI West Bengal State chapter</w:t>
      </w:r>
      <w:r>
        <w:t xml:space="preserve"> </w:t>
      </w:r>
    </w:p>
    <w:p w:rsidR="00240761" w:rsidRDefault="0016367E">
      <w:pPr>
        <w:pStyle w:val="Subtitle"/>
        <w:keepNext w:val="0"/>
        <w:keepLines w:val="0"/>
        <w:widowControl w:val="0"/>
        <w:spacing w:before="0"/>
      </w:pPr>
      <w:bookmarkStart w:id="1" w:name="_e08cjqh8kevi" w:colFirst="0" w:colLast="0"/>
      <w:bookmarkEnd w:id="1"/>
      <w:r>
        <w:t>Topics of E paper presentation on 28.07.2020</w:t>
      </w:r>
    </w:p>
    <w:p w:rsidR="00240761" w:rsidRDefault="0016367E">
      <w:pPr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A Descriptive Cross Sectional Study For Estimation Of Anti Nuclear Autoantibodies In Paediatric &amp;</w:t>
      </w:r>
      <w:r w:rsidR="000A32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Adolescent Patients With Autoimmune Thyroid Diseases In A Tertiary Care Hospital In Kolkata, West Bengal : </w:t>
      </w:r>
      <w:r>
        <w:rPr>
          <w:b/>
          <w:sz w:val="22"/>
          <w:szCs w:val="22"/>
        </w:rPr>
        <w:t>Dr Soumika Biswas</w:t>
      </w:r>
    </w:p>
    <w:p w:rsidR="00240761" w:rsidRDefault="0016367E">
      <w:pPr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Hypoparathyroidism In Beta Thalassemia Major Patients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Dr. Susmita Banerjee</w:t>
      </w:r>
    </w:p>
    <w:p w:rsidR="00240761" w:rsidRDefault="0016367E">
      <w:pPr>
        <w:numPr>
          <w:ilvl w:val="0"/>
          <w:numId w:val="1"/>
        </w:numPr>
        <w:spacing w:before="0"/>
        <w:jc w:val="left"/>
      </w:pPr>
      <w:r>
        <w:rPr>
          <w:sz w:val="22"/>
          <w:szCs w:val="22"/>
        </w:rPr>
        <w:t xml:space="preserve">Association of serumTNF-Alpha with thyroid parameters: A Hospital based study : </w:t>
      </w:r>
      <w:r>
        <w:rPr>
          <w:b/>
          <w:sz w:val="22"/>
          <w:szCs w:val="22"/>
        </w:rPr>
        <w:t>Dr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Piali Chowdhury</w:t>
      </w:r>
    </w:p>
    <w:p w:rsidR="00240761" w:rsidRDefault="0016367E">
      <w:pPr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Role of Gamma Glutamyl Transferase in cardiovascular diseases: A Cross-Sectional Study in a tertiary care Hospital of Kolkata :</w:t>
      </w:r>
      <w:r>
        <w:rPr>
          <w:b/>
          <w:sz w:val="22"/>
          <w:szCs w:val="22"/>
        </w:rPr>
        <w:t xml:space="preserve"> Dr.Sanghamitra Chakraborty</w:t>
      </w:r>
    </w:p>
    <w:p w:rsidR="00240761" w:rsidRDefault="00240761">
      <w:pPr>
        <w:ind w:left="720"/>
        <w:jc w:val="left"/>
        <w:rPr>
          <w:b/>
          <w:sz w:val="22"/>
          <w:szCs w:val="22"/>
        </w:rPr>
      </w:pP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360"/>
      </w:tblGrid>
      <w:tr w:rsidR="00240761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0761" w:rsidRDefault="00163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 xml:space="preserve">Presentation timing : 12 mins </w:t>
            </w:r>
          </w:p>
          <w:p w:rsidR="00240761" w:rsidRDefault="00163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 xml:space="preserve">Questions can be sent through the chat box, once all presentations are over , questions will be answered by presenters . </w:t>
            </w:r>
          </w:p>
          <w:p w:rsidR="00240761" w:rsidRDefault="00163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>Meeting URL https://meet.google.com/pze-oayp-nxn</w:t>
            </w:r>
          </w:p>
          <w:p w:rsidR="00240761" w:rsidRDefault="00163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>Timing 12 noon to 1pm</w:t>
            </w:r>
          </w:p>
          <w:tbl>
            <w:tblPr>
              <w:tblStyle w:val="a0"/>
              <w:tblW w:w="850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8501"/>
            </w:tblGrid>
            <w:tr w:rsidR="00240761">
              <w:trPr>
                <w:trHeight w:val="500"/>
              </w:trPr>
              <w:tc>
                <w:tcPr>
                  <w:tcW w:w="8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40761" w:rsidRDefault="00240761">
                  <w:pPr>
                    <w:pStyle w:val="Heading3"/>
                    <w:keepNext w:val="0"/>
                    <w:keepLines w:val="0"/>
                    <w:spacing w:line="288" w:lineRule="auto"/>
                    <w:rPr>
                      <w:color w:val="202124"/>
                      <w:sz w:val="25"/>
                      <w:szCs w:val="25"/>
                    </w:rPr>
                  </w:pPr>
                  <w:bookmarkStart w:id="2" w:name="_xyhoexo5m55d" w:colFirst="0" w:colLast="0"/>
                  <w:bookmarkEnd w:id="2"/>
                </w:p>
              </w:tc>
            </w:tr>
          </w:tbl>
          <w:p w:rsidR="00240761" w:rsidRDefault="00240761">
            <w:pPr>
              <w:spacing w:before="0" w:line="342" w:lineRule="auto"/>
              <w:ind w:left="720" w:hanging="360"/>
              <w:jc w:val="left"/>
              <w:rPr>
                <w:color w:val="222222"/>
                <w:szCs w:val="21"/>
              </w:rPr>
            </w:pPr>
          </w:p>
        </w:tc>
      </w:tr>
    </w:tbl>
    <w:p w:rsidR="00240761" w:rsidRDefault="00240761">
      <w:pPr>
        <w:jc w:val="left"/>
        <w:rPr>
          <w:sz w:val="20"/>
          <w:szCs w:val="20"/>
        </w:rPr>
      </w:pPr>
    </w:p>
    <w:p w:rsidR="00240761" w:rsidRDefault="00240761">
      <w:pPr>
        <w:jc w:val="left"/>
      </w:pPr>
    </w:p>
    <w:p w:rsidR="00240761" w:rsidRDefault="00240761">
      <w:pPr>
        <w:pBdr>
          <w:top w:val="nil"/>
          <w:left w:val="nil"/>
          <w:bottom w:val="nil"/>
          <w:right w:val="nil"/>
          <w:between w:val="nil"/>
        </w:pBdr>
      </w:pPr>
    </w:p>
    <w:sectPr w:rsidR="00240761" w:rsidSect="00A0218C">
      <w:headerReference w:type="first" r:id="rId9"/>
      <w:pgSz w:w="12240" w:h="15840"/>
      <w:pgMar w:top="1080" w:right="1440" w:bottom="108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6B" w:rsidRDefault="00883D6B">
      <w:pPr>
        <w:spacing w:before="0" w:line="240" w:lineRule="auto"/>
      </w:pPr>
      <w:r>
        <w:separator/>
      </w:r>
    </w:p>
  </w:endnote>
  <w:endnote w:type="continuationSeparator" w:id="0">
    <w:p w:rsidR="00883D6B" w:rsidRDefault="00883D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 Slab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6B" w:rsidRDefault="00883D6B">
      <w:pPr>
        <w:spacing w:before="0" w:line="240" w:lineRule="auto"/>
      </w:pPr>
      <w:r>
        <w:separator/>
      </w:r>
    </w:p>
  </w:footnote>
  <w:footnote w:type="continuationSeparator" w:id="0">
    <w:p w:rsidR="00883D6B" w:rsidRDefault="00883D6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761" w:rsidRDefault="0024076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1A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761"/>
    <w:rsid w:val="000A320A"/>
    <w:rsid w:val="0016367E"/>
    <w:rsid w:val="00240761"/>
    <w:rsid w:val="00883D6B"/>
    <w:rsid w:val="00A0218C"/>
    <w:rsid w:val="00F3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eastAsia="Roboto" w:hAnsi="Roboto" w:cs="Roboto"/>
        <w:color w:val="666666"/>
        <w:sz w:val="24"/>
        <w:szCs w:val="24"/>
        <w:lang w:val="en-US" w:eastAsia="en-US" w:bidi="ar-SA"/>
      </w:rPr>
    </w:rPrDefault>
    <w:pPrDefault>
      <w:pPr>
        <w:spacing w:before="200" w:line="31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8C"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rsid w:val="00A0218C"/>
    <w:pPr>
      <w:keepNext/>
      <w:keepLines/>
      <w:spacing w:before="320" w:line="240" w:lineRule="auto"/>
      <w:outlineLvl w:val="0"/>
    </w:pPr>
    <w:rPr>
      <w:rFonts w:ascii="Roboto Slab" w:eastAsia="Roboto Slab" w:hAnsi="Roboto Slab" w:cs="Roboto Slab"/>
      <w:b/>
      <w:color w:val="8BC34A"/>
      <w:sz w:val="36"/>
      <w:szCs w:val="36"/>
    </w:rPr>
  </w:style>
  <w:style w:type="paragraph" w:styleId="Heading2">
    <w:name w:val="heading 2"/>
    <w:basedOn w:val="Normal1"/>
    <w:next w:val="Normal1"/>
    <w:uiPriority w:val="9"/>
    <w:unhideWhenUsed/>
    <w:qFormat/>
    <w:rsid w:val="00A0218C"/>
    <w:pPr>
      <w:keepNext/>
      <w:keepLines/>
      <w:spacing w:before="320"/>
      <w:jc w:val="left"/>
      <w:outlineLvl w:val="1"/>
    </w:pPr>
    <w:rPr>
      <w:rFonts w:ascii="Roboto Slab" w:eastAsia="Roboto Slab" w:hAnsi="Roboto Slab" w:cs="Roboto Slab"/>
      <w:color w:val="FF5722"/>
      <w:sz w:val="28"/>
      <w:szCs w:val="28"/>
    </w:rPr>
  </w:style>
  <w:style w:type="paragraph" w:styleId="Heading3">
    <w:name w:val="heading 3"/>
    <w:basedOn w:val="Normal1"/>
    <w:next w:val="Normal1"/>
    <w:uiPriority w:val="9"/>
    <w:unhideWhenUsed/>
    <w:qFormat/>
    <w:rsid w:val="00A0218C"/>
    <w:pPr>
      <w:keepNext/>
      <w:keepLines/>
      <w:spacing w:before="280" w:after="80"/>
      <w:jc w:val="left"/>
      <w:outlineLvl w:val="2"/>
    </w:pPr>
    <w:rPr>
      <w:b/>
      <w:color w:val="000000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A0218C"/>
    <w:pPr>
      <w:keepNext/>
      <w:keepLines/>
      <w:spacing w:before="240" w:after="40"/>
      <w:jc w:val="left"/>
      <w:outlineLvl w:val="3"/>
    </w:pPr>
    <w:rPr>
      <w:i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A0218C"/>
    <w:pPr>
      <w:keepNext/>
      <w:keepLines/>
      <w:spacing w:before="220" w:after="40"/>
      <w:jc w:val="left"/>
      <w:outlineLvl w:val="4"/>
    </w:pPr>
    <w:rPr>
      <w:b/>
      <w:sz w:val="20"/>
      <w:szCs w:val="20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A0218C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0218C"/>
  </w:style>
  <w:style w:type="table" w:customStyle="1" w:styleId="TableNormal1">
    <w:name w:val="Table Normal1"/>
    <w:rsid w:val="00A021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rsid w:val="00A0218C"/>
    <w:pPr>
      <w:keepNext/>
      <w:keepLines/>
      <w:spacing w:before="720"/>
    </w:pPr>
    <w:rPr>
      <w:rFonts w:ascii="Roboto Slab" w:eastAsia="Roboto Slab" w:hAnsi="Roboto Slab" w:cs="Roboto Slab"/>
      <w:b/>
      <w:color w:val="FF5722"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rsid w:val="00A0218C"/>
    <w:pPr>
      <w:keepNext/>
      <w:keepLines/>
      <w:spacing w:line="240" w:lineRule="auto"/>
    </w:pPr>
    <w:rPr>
      <w:rFonts w:ascii="Roboto Slab" w:eastAsia="Roboto Slab" w:hAnsi="Roboto Slab" w:cs="Roboto Slab"/>
      <w:i/>
      <w:color w:val="999999"/>
    </w:rPr>
  </w:style>
  <w:style w:type="table" w:customStyle="1" w:styleId="a">
    <w:basedOn w:val="TableNormal1"/>
    <w:rsid w:val="00A0218C"/>
    <w:tblPr>
      <w:tblStyleRowBandSize w:val="1"/>
      <w:tblStyleColBandSize w:val="1"/>
      <w:shd w:val="clear" w:color="auto" w:fill="FFFFFF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1"/>
    <w:rsid w:val="00A021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19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DR_ARNAB</cp:lastModifiedBy>
  <cp:revision>4</cp:revision>
  <dcterms:created xsi:type="dcterms:W3CDTF">2020-09-13T05:41:00Z</dcterms:created>
  <dcterms:modified xsi:type="dcterms:W3CDTF">2020-09-13T05:45:00Z</dcterms:modified>
</cp:coreProperties>
</file>