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512D59" w:rsidRDefault="00512D59" w:rsidP="00512D59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Helvetica"/>
          <w:b/>
          <w:color w:val="C00000"/>
          <w:sz w:val="36"/>
          <w:szCs w:val="36"/>
          <w:lang w:eastAsia="en-IN"/>
        </w:rPr>
      </w:pPr>
      <w:r w:rsidRPr="00D15B68">
        <w:rPr>
          <w:rFonts w:ascii="Algerian" w:eastAsia="Times New Roman" w:hAnsi="Algerian" w:cs="Helvetica"/>
          <w:b/>
          <w:color w:val="C00000"/>
          <w:sz w:val="36"/>
          <w:szCs w:val="36"/>
          <w:u w:val="single"/>
          <w:lang w:eastAsia="en-IN"/>
        </w:rPr>
        <w:t xml:space="preserve">Dr. </w:t>
      </w:r>
      <w:proofErr w:type="spellStart"/>
      <w:r w:rsidRPr="00D15B68">
        <w:rPr>
          <w:rFonts w:ascii="Algerian" w:eastAsia="Times New Roman" w:hAnsi="Algerian" w:cs="Helvetica"/>
          <w:b/>
          <w:color w:val="C00000"/>
          <w:sz w:val="36"/>
          <w:szCs w:val="36"/>
          <w:u w:val="single"/>
          <w:lang w:eastAsia="en-IN"/>
        </w:rPr>
        <w:t>Kanika</w:t>
      </w:r>
      <w:proofErr w:type="spellEnd"/>
      <w:r w:rsidRPr="00D15B68">
        <w:rPr>
          <w:rFonts w:ascii="Algerian" w:eastAsia="Times New Roman" w:hAnsi="Algerian" w:cs="Helvetica"/>
          <w:b/>
          <w:color w:val="C00000"/>
          <w:sz w:val="36"/>
          <w:szCs w:val="36"/>
          <w:u w:val="single"/>
          <w:lang w:eastAsia="en-IN"/>
        </w:rPr>
        <w:t xml:space="preserve"> </w:t>
      </w:r>
      <w:proofErr w:type="spellStart"/>
      <w:r w:rsidRPr="00D15B68">
        <w:rPr>
          <w:rFonts w:ascii="Algerian" w:hAnsi="Algerian"/>
          <w:b/>
          <w:color w:val="C00000"/>
          <w:sz w:val="36"/>
          <w:szCs w:val="36"/>
          <w:u w:val="single"/>
        </w:rPr>
        <w:t>Mandi</w:t>
      </w:r>
      <w:proofErr w:type="spellEnd"/>
      <w:r w:rsidRPr="00D15B68">
        <w:rPr>
          <w:rFonts w:ascii="Algerian" w:eastAsia="Times New Roman" w:hAnsi="Algerian" w:cs="Helvetica"/>
          <w:b/>
          <w:color w:val="C00000"/>
          <w:sz w:val="36"/>
          <w:szCs w:val="36"/>
          <w:u w:val="single"/>
          <w:lang w:eastAsia="en-IN"/>
        </w:rPr>
        <w:t xml:space="preserve"> </w:t>
      </w:r>
      <w:proofErr w:type="spellStart"/>
      <w:r w:rsidRPr="00D15B68">
        <w:rPr>
          <w:rFonts w:ascii="Algerian" w:eastAsia="Times New Roman" w:hAnsi="Algerian" w:cs="Helvetica"/>
          <w:b/>
          <w:color w:val="C00000"/>
          <w:sz w:val="36"/>
          <w:szCs w:val="36"/>
          <w:u w:val="single"/>
          <w:lang w:eastAsia="en-IN"/>
        </w:rPr>
        <w:t>Chowdhury</w:t>
      </w:r>
      <w:proofErr w:type="spellEnd"/>
      <w:r w:rsidRPr="00D15B68">
        <w:rPr>
          <w:rFonts w:ascii="Algerian" w:eastAsia="Times New Roman" w:hAnsi="Algerian" w:cs="Helvetica"/>
          <w:b/>
          <w:color w:val="C00000"/>
          <w:sz w:val="36"/>
          <w:szCs w:val="36"/>
          <w:u w:val="single"/>
          <w:lang w:eastAsia="en-IN"/>
        </w:rPr>
        <w:t xml:space="preserve"> </w:t>
      </w:r>
      <w:r w:rsidRPr="00D15B68">
        <w:rPr>
          <w:rFonts w:ascii="Algerian" w:eastAsia="Times New Roman" w:hAnsi="Algerian" w:cs="Helvetica"/>
          <w:b/>
          <w:color w:val="C00000"/>
          <w:sz w:val="36"/>
          <w:szCs w:val="36"/>
          <w:lang w:eastAsia="en-IN"/>
        </w:rPr>
        <w:t>(1956 – 2019)</w:t>
      </w:r>
    </w:p>
    <w:p w:rsidR="00512D59" w:rsidRDefault="00512D59" w:rsidP="00512D59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Helvetica"/>
          <w:b/>
          <w:color w:val="C00000"/>
          <w:sz w:val="36"/>
          <w:szCs w:val="36"/>
          <w:lang w:eastAsia="en-IN"/>
        </w:rPr>
      </w:pPr>
    </w:p>
    <w:p w:rsidR="00512D59" w:rsidRDefault="00512D59" w:rsidP="00512D59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Helvetica"/>
          <w:b/>
          <w:color w:val="C00000"/>
          <w:sz w:val="36"/>
          <w:szCs w:val="36"/>
          <w:lang w:eastAsia="en-IN"/>
        </w:rPr>
      </w:pPr>
    </w:p>
    <w:p w:rsidR="00512D59" w:rsidRDefault="00512D59" w:rsidP="00512D59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Helvetica"/>
          <w:b/>
          <w:color w:val="C00000"/>
          <w:sz w:val="36"/>
          <w:szCs w:val="36"/>
          <w:lang w:eastAsia="en-IN"/>
        </w:rPr>
      </w:pPr>
      <w:r w:rsidRPr="00DD1F5D">
        <w:rPr>
          <w:rFonts w:ascii="Brush Script MT" w:hAnsi="Brush Script MT"/>
          <w:noProof/>
          <w:sz w:val="36"/>
          <w:szCs w:val="36"/>
        </w:rPr>
        <w:drawing>
          <wp:inline distT="0" distB="0" distL="0" distR="0">
            <wp:extent cx="1819275" cy="1819275"/>
            <wp:effectExtent l="19050" t="0" r="9525" b="0"/>
            <wp:docPr id="5" name="Picture 1" descr="C:\Users\Admin\Desktop\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k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D59" w:rsidRDefault="00512D59" w:rsidP="00512D59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Helvetica"/>
          <w:b/>
          <w:color w:val="C00000"/>
          <w:sz w:val="36"/>
          <w:szCs w:val="36"/>
          <w:lang w:eastAsia="en-IN"/>
        </w:rPr>
      </w:pPr>
    </w:p>
    <w:p w:rsidR="00512D59" w:rsidRDefault="00512D59" w:rsidP="00512D59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Helvetica"/>
          <w:b/>
          <w:color w:val="C00000"/>
          <w:sz w:val="36"/>
          <w:szCs w:val="36"/>
          <w:lang w:eastAsia="en-IN"/>
        </w:rPr>
      </w:pPr>
    </w:p>
    <w:p w:rsidR="00512D59" w:rsidRPr="00D15B68" w:rsidRDefault="00512D59" w:rsidP="00512D59">
      <w:pPr>
        <w:jc w:val="both"/>
        <w:rPr>
          <w:rFonts w:ascii="Brush Script MT" w:hAnsi="Brush Script MT"/>
          <w:color w:val="002060"/>
          <w:sz w:val="36"/>
          <w:szCs w:val="36"/>
        </w:rPr>
      </w:pPr>
      <w:r w:rsidRPr="00D15B68">
        <w:rPr>
          <w:rFonts w:ascii="Brush Script MT" w:hAnsi="Brush Script MT"/>
          <w:color w:val="002060"/>
          <w:sz w:val="36"/>
          <w:szCs w:val="36"/>
        </w:rPr>
        <w:t xml:space="preserve">Dr. </w:t>
      </w:r>
      <w:proofErr w:type="spellStart"/>
      <w:r w:rsidRPr="00D15B68">
        <w:rPr>
          <w:rFonts w:ascii="Brush Script MT" w:hAnsi="Brush Script MT"/>
          <w:color w:val="002060"/>
          <w:sz w:val="36"/>
          <w:szCs w:val="36"/>
        </w:rPr>
        <w:t>Kanika</w:t>
      </w:r>
      <w:proofErr w:type="spellEnd"/>
      <w:r w:rsidRPr="00D15B68">
        <w:rPr>
          <w:rFonts w:ascii="Brush Script MT" w:hAnsi="Brush Script MT"/>
          <w:color w:val="002060"/>
          <w:sz w:val="36"/>
          <w:szCs w:val="36"/>
        </w:rPr>
        <w:t xml:space="preserve"> </w:t>
      </w:r>
      <w:proofErr w:type="spellStart"/>
      <w:r w:rsidRPr="00D15B68">
        <w:rPr>
          <w:rFonts w:ascii="Brush Script MT" w:hAnsi="Brush Script MT"/>
          <w:color w:val="002060"/>
          <w:sz w:val="36"/>
          <w:szCs w:val="36"/>
        </w:rPr>
        <w:t>Mandi</w:t>
      </w:r>
      <w:proofErr w:type="spellEnd"/>
      <w:r w:rsidRPr="00D15B68">
        <w:rPr>
          <w:rFonts w:ascii="Brush Script MT" w:hAnsi="Brush Script MT"/>
          <w:color w:val="002060"/>
          <w:sz w:val="36"/>
          <w:szCs w:val="36"/>
        </w:rPr>
        <w:t xml:space="preserve"> </w:t>
      </w:r>
      <w:proofErr w:type="spellStart"/>
      <w:r w:rsidRPr="00D15B68">
        <w:rPr>
          <w:rFonts w:ascii="Brush Script MT" w:hAnsi="Brush Script MT"/>
          <w:color w:val="002060"/>
          <w:sz w:val="36"/>
          <w:szCs w:val="36"/>
        </w:rPr>
        <w:t>Chowdhury</w:t>
      </w:r>
      <w:proofErr w:type="spellEnd"/>
      <w:r w:rsidRPr="00D15B68">
        <w:rPr>
          <w:rFonts w:ascii="Brush Script MT" w:hAnsi="Brush Script MT"/>
          <w:color w:val="002060"/>
          <w:sz w:val="36"/>
          <w:szCs w:val="36"/>
        </w:rPr>
        <w:t xml:space="preserve"> was born on 25</w:t>
      </w:r>
      <w:r w:rsidRPr="00D15B68">
        <w:rPr>
          <w:rFonts w:ascii="Brush Script MT" w:hAnsi="Brush Script MT"/>
          <w:color w:val="002060"/>
          <w:sz w:val="36"/>
          <w:szCs w:val="36"/>
          <w:vertAlign w:val="superscript"/>
        </w:rPr>
        <w:t>th</w:t>
      </w:r>
      <w:r w:rsidRPr="00D15B68">
        <w:rPr>
          <w:rFonts w:ascii="Brush Script MT" w:hAnsi="Brush Script MT"/>
          <w:color w:val="002060"/>
          <w:sz w:val="36"/>
          <w:szCs w:val="36"/>
        </w:rPr>
        <w:t xml:space="preserve"> December, 1956. She passed MBBS from Medical College Kolkata in 1981. In 1985, she joined WBHS as medical officer. </w:t>
      </w:r>
    </w:p>
    <w:p w:rsidR="00512D59" w:rsidRPr="00D15B68" w:rsidRDefault="00512D59" w:rsidP="00512D59">
      <w:pPr>
        <w:jc w:val="both"/>
        <w:rPr>
          <w:rFonts w:ascii="Brush Script MT" w:hAnsi="Brush Script MT"/>
          <w:color w:val="002060"/>
          <w:sz w:val="36"/>
          <w:szCs w:val="36"/>
        </w:rPr>
      </w:pPr>
      <w:r w:rsidRPr="00D15B68">
        <w:rPr>
          <w:rFonts w:ascii="Brush Script MT" w:hAnsi="Brush Script MT"/>
          <w:color w:val="002060"/>
          <w:sz w:val="36"/>
          <w:szCs w:val="36"/>
        </w:rPr>
        <w:t xml:space="preserve">She did Diploma in Clinical Pathology in 1997-’98 from School of Tropical Medicine, Kolkata; and obtained her MD in Biochemistry from MGIMS, </w:t>
      </w:r>
      <w:proofErr w:type="spellStart"/>
      <w:r w:rsidRPr="00D15B68">
        <w:rPr>
          <w:rFonts w:ascii="Brush Script MT" w:hAnsi="Brush Script MT"/>
          <w:color w:val="002060"/>
          <w:sz w:val="36"/>
          <w:szCs w:val="36"/>
        </w:rPr>
        <w:t>Wardha</w:t>
      </w:r>
      <w:proofErr w:type="spellEnd"/>
      <w:r w:rsidRPr="00D15B68">
        <w:rPr>
          <w:rFonts w:ascii="Brush Script MT" w:hAnsi="Brush Script MT"/>
          <w:color w:val="002060"/>
          <w:sz w:val="36"/>
          <w:szCs w:val="36"/>
        </w:rPr>
        <w:t>, Maharashtra in 2007.</w:t>
      </w:r>
    </w:p>
    <w:p w:rsidR="00512D59" w:rsidRPr="00D15B68" w:rsidRDefault="00512D59" w:rsidP="00512D59">
      <w:pPr>
        <w:jc w:val="both"/>
        <w:rPr>
          <w:rFonts w:ascii="Brush Script MT" w:hAnsi="Brush Script MT"/>
          <w:color w:val="002060"/>
          <w:sz w:val="36"/>
          <w:szCs w:val="36"/>
        </w:rPr>
      </w:pPr>
      <w:r w:rsidRPr="00D15B68">
        <w:rPr>
          <w:rFonts w:ascii="Brush Script MT" w:hAnsi="Brush Script MT"/>
          <w:color w:val="002060"/>
          <w:sz w:val="36"/>
          <w:szCs w:val="36"/>
        </w:rPr>
        <w:t>She joined WBMES and served as a faculty in different Medical Colleges in West Bengal. She also served as Assistant Secretary in Health Secretariat.</w:t>
      </w:r>
    </w:p>
    <w:p w:rsidR="00512D59" w:rsidRPr="00D15B68" w:rsidRDefault="00512D59" w:rsidP="00512D59">
      <w:pPr>
        <w:jc w:val="both"/>
        <w:rPr>
          <w:rFonts w:ascii="Brush Script MT" w:hAnsi="Brush Script MT"/>
          <w:color w:val="002060"/>
          <w:sz w:val="36"/>
          <w:szCs w:val="36"/>
        </w:rPr>
      </w:pPr>
      <w:r w:rsidRPr="00D15B68">
        <w:rPr>
          <w:rFonts w:ascii="Brush Script MT" w:hAnsi="Brush Script MT"/>
          <w:color w:val="002060"/>
          <w:sz w:val="36"/>
          <w:szCs w:val="36"/>
        </w:rPr>
        <w:t xml:space="preserve">She had a strong personality but well known to friends and colleagues as a responsible and caring individual. </w:t>
      </w:r>
    </w:p>
    <w:p w:rsidR="00512D59" w:rsidRPr="00D15B68" w:rsidRDefault="00512D59" w:rsidP="00512D59">
      <w:pPr>
        <w:jc w:val="both"/>
        <w:rPr>
          <w:rFonts w:ascii="Brush Script MT" w:hAnsi="Brush Script MT"/>
          <w:color w:val="002060"/>
          <w:sz w:val="36"/>
          <w:szCs w:val="36"/>
        </w:rPr>
      </w:pPr>
      <w:r w:rsidRPr="00D15B68">
        <w:rPr>
          <w:rFonts w:ascii="Brush Script MT" w:hAnsi="Brush Script MT"/>
          <w:color w:val="002060"/>
          <w:sz w:val="36"/>
          <w:szCs w:val="36"/>
        </w:rPr>
        <w:t>She passed away on 18</w:t>
      </w:r>
      <w:r w:rsidRPr="00D15B68">
        <w:rPr>
          <w:rFonts w:ascii="Brush Script MT" w:hAnsi="Brush Script MT"/>
          <w:color w:val="002060"/>
          <w:sz w:val="36"/>
          <w:szCs w:val="36"/>
          <w:vertAlign w:val="superscript"/>
        </w:rPr>
        <w:t>th</w:t>
      </w:r>
      <w:r w:rsidRPr="00D15B68">
        <w:rPr>
          <w:rFonts w:ascii="Brush Script MT" w:hAnsi="Brush Script MT"/>
          <w:color w:val="002060"/>
          <w:sz w:val="36"/>
          <w:szCs w:val="36"/>
        </w:rPr>
        <w:t xml:space="preserve"> April, 2019 after bravely fighting cancer till her last. She is survived by her husband, daughter and son. </w:t>
      </w:r>
    </w:p>
    <w:p w:rsidR="00512D59" w:rsidRPr="00D15B68" w:rsidRDefault="00512D59" w:rsidP="00512D59">
      <w:pPr>
        <w:jc w:val="both"/>
        <w:rPr>
          <w:rFonts w:ascii="Brush Script MT" w:hAnsi="Brush Script MT"/>
          <w:color w:val="002060"/>
          <w:sz w:val="36"/>
          <w:szCs w:val="36"/>
        </w:rPr>
      </w:pPr>
      <w:proofErr w:type="gramStart"/>
      <w:r w:rsidRPr="00D15B68">
        <w:rPr>
          <w:rFonts w:ascii="Brush Script MT" w:hAnsi="Brush Script MT"/>
          <w:color w:val="002060"/>
          <w:sz w:val="36"/>
          <w:szCs w:val="36"/>
        </w:rPr>
        <w:t>May her soul rest in peace.</w:t>
      </w:r>
      <w:proofErr w:type="gramEnd"/>
    </w:p>
    <w:p w:rsidR="00512D59" w:rsidRDefault="006938E2" w:rsidP="00512D59">
      <w:pPr>
        <w:jc w:val="right"/>
        <w:rPr>
          <w:rFonts w:ascii="French Script MT" w:hAnsi="French Script MT"/>
          <w:b/>
          <w:color w:val="C00000"/>
          <w:sz w:val="36"/>
          <w:szCs w:val="36"/>
        </w:rPr>
      </w:pPr>
      <w:r w:rsidRPr="006938E2">
        <w:rPr>
          <w:rFonts w:ascii="French Script MT" w:hAnsi="French Script MT"/>
          <w:b/>
          <w:sz w:val="36"/>
          <w:szCs w:val="36"/>
        </w:rPr>
        <w:t>Tribute by -</w:t>
      </w:r>
      <w:r w:rsidR="00512D59" w:rsidRPr="00D15B68">
        <w:rPr>
          <w:rFonts w:ascii="French Script MT" w:hAnsi="French Script MT"/>
          <w:b/>
          <w:color w:val="C00000"/>
          <w:sz w:val="36"/>
          <w:szCs w:val="36"/>
        </w:rPr>
        <w:t xml:space="preserve">Prof. Santa </w:t>
      </w:r>
      <w:proofErr w:type="spellStart"/>
      <w:r w:rsidR="00512D59" w:rsidRPr="00D15B68">
        <w:rPr>
          <w:rFonts w:ascii="French Script MT" w:hAnsi="French Script MT"/>
          <w:b/>
          <w:color w:val="C00000"/>
          <w:sz w:val="36"/>
          <w:szCs w:val="36"/>
        </w:rPr>
        <w:t>Saha</w:t>
      </w:r>
      <w:proofErr w:type="spellEnd"/>
    </w:p>
    <w:sectPr w:rsidR="00512D59" w:rsidSect="006938E2">
      <w:pgSz w:w="12240" w:h="15840"/>
      <w:pgMar w:top="720" w:right="1440" w:bottom="1440" w:left="1440" w:header="720" w:footer="720" w:gutter="0"/>
      <w:pgBorders w:offsetFrom="page">
        <w:top w:val="flowersTeacup" w:sz="8" w:space="24" w:color="auto"/>
        <w:left w:val="flowersTeacup" w:sz="8" w:space="24" w:color="auto"/>
        <w:bottom w:val="flowersTeacup" w:sz="8" w:space="24" w:color="auto"/>
        <w:right w:val="flowersTeacup" w:sz="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512D59"/>
    <w:rsid w:val="00512D59"/>
    <w:rsid w:val="0069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SUBIMAL</dc:creator>
  <cp:keywords/>
  <dc:description/>
  <cp:lastModifiedBy>SUBIMAL</cp:lastModifiedBy>
  <cp:revision>2</cp:revision>
  <dcterms:created xsi:type="dcterms:W3CDTF">2019-06-30T16:09:00Z</dcterms:created>
  <dcterms:modified xsi:type="dcterms:W3CDTF">2019-06-30T16:23:00Z</dcterms:modified>
</cp:coreProperties>
</file>